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9398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382385" cy="93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Bölüm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Başkanı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9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08" w:right="83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Şehir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Bölge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Planlama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Yerine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Görevlendirilecek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Kişi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Öğretim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Üyesi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824001pt;margin-top:157.099976pt;width:502.55pt;height:74pt;mso-position-horizontal-relative:page;mso-position-vertical-relative:page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>
                        <w:trPr>
                          <w:trHeight w:val="414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Bölüm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Başkanı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>
                        <w:trPr>
                          <w:trHeight w:val="609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193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08" w:right="83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Şehir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Bölge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Planlama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Yerine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Görevlendirilecek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Kişi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Öğretim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Üyesi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2"/>
        <w:rPr>
          <w:rFonts w:ascii="Times New Roman"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4"/>
      </w:tblGrid>
      <w:tr>
        <w:trPr>
          <w:trHeight w:val="2075" w:hRule="atLeast"/>
        </w:trPr>
        <w:tc>
          <w:tcPr>
            <w:tcW w:w="10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6" w:hRule="atLeast"/>
        </w:trPr>
        <w:tc>
          <w:tcPr>
            <w:tcW w:w="10464" w:type="dxa"/>
            <w:shd w:val="clear" w:color="auto" w:fill="F1F1F1"/>
          </w:tcPr>
          <w:p>
            <w:pPr>
              <w:pStyle w:val="TableParagraph"/>
              <w:spacing w:line="296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>
        <w:trPr>
          <w:trHeight w:val="8756" w:hRule="atLeast"/>
        </w:trPr>
        <w:tc>
          <w:tcPr>
            <w:tcW w:w="10464" w:type="dxa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Yükseköğretim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Kanunu’nun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maddelerinde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belirtilen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amaç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ilkelere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uygun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hareket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eder,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345" w:hanging="360"/>
              <w:jc w:val="left"/>
              <w:rPr>
                <w:sz w:val="17"/>
              </w:rPr>
            </w:pPr>
            <w:r>
              <w:rPr>
                <w:sz w:val="17"/>
              </w:rPr>
              <w:t>2547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sayılı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Yükseköğretim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Kanunu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Üniversitelerde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Teşkilat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Yönetmeliği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diğer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mevzuat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hüküm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altına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alınan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görevleri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getirir,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Bölgenin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toplumun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gereksinimlerini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dikkate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bilimsel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araştırmalar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çalışmalar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yürütür,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66" w:val="left" w:leader="none"/>
              </w:tabs>
              <w:spacing w:line="240" w:lineRule="auto" w:before="1" w:after="0"/>
              <w:ind w:left="866" w:right="0" w:hanging="398"/>
              <w:jc w:val="left"/>
              <w:rPr>
                <w:sz w:val="17"/>
              </w:rPr>
            </w:pPr>
            <w:r>
              <w:rPr>
                <w:sz w:val="17"/>
              </w:rPr>
              <w:t>Kendi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alanında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Fakülte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bünyesinde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Lisans,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Enstitü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bünyesinde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Yüksek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Lisans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Doktora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dersleri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verir,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849" w:hanging="360"/>
              <w:jc w:val="left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programlarını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planlar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eksiksiz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yürütür,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•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yarıyıl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başında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vereceği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derslerin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izlencelerini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paylaşarak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haftalık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uygulama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programlarını ve yararlanılacak kaynakları ilaneder,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Sorumlusu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olduğu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derslerin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içerikleri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uygulama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biçimlerinde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yapılacak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değişiklikleri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Başkanlığına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öneri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olarak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sunar,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511" w:hanging="360"/>
              <w:jc w:val="left"/>
              <w:rPr>
                <w:sz w:val="17"/>
              </w:rPr>
            </w:pPr>
            <w:r>
              <w:rPr>
                <w:sz w:val="17"/>
              </w:rPr>
              <w:t>Yarı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yıl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sonlarında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verdiği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derslerle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ders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dosyalarının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tamamlayarak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Başkanlığına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süresi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içinde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sunar,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derslere ait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yoklama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çizelgesini, sınav evraklarının (Soru kâğıtları, cevap kâğıtları, puanlanmış cevap anahtarı, imzalı sınav sonuç raporu, sınav yoklama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tutanağı) Bölüm arşivine iletilmesini sağlar,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5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Ders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dışında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Üniversitenin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gelişimine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bulunan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etkinlikleri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yöneticilerinin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izni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düzenler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düzenlenmesine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sağlar,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Fakültede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uygulamalı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çalışmalar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yürütür,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iş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birlikleri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geliştirir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seminerler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düzenler,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Öğrencilere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rehberlik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danışmanlık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yapar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öğrencilerin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oryantasyon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çalışmalarının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yürütülmesine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sağlar,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Ulusal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uluslararası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kongrelere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katılır,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yenilikleri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takip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eder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edindiği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bilgi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tecrübeleri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öğrencilerine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aktarır,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313" w:hanging="360"/>
              <w:jc w:val="left"/>
              <w:rPr>
                <w:sz w:val="17"/>
              </w:rPr>
            </w:pPr>
            <w:r>
              <w:rPr>
                <w:sz w:val="17"/>
              </w:rPr>
              <w:t>Üniversite-Kent-Kamu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Özel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Sektör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işbirliğini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sağlayacak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projeler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üretir,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doğrultuda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kenti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bölgeyi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geliştirecek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projelerde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alır,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Lisansüstü tez konularını mümkünse bu doğrultuda belirlemeye gayret gösterir,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İç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kontrol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Standartları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Eylem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Planının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uygulama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alanında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belirtilen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kendi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sorumluluğunda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olan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faaliyetleri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getirir,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Üniversite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Fakültenin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düzenlediği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kongre,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konferans,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söyleşi,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panel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gibi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bilimsel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etkinliklere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katılım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gösterir,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Enstitü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bünyesinde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uzmanlık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alanı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dersler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verir,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uygulamalar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yapar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yaptırır,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İhtiyaç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duyulduğunda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sınavlarda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gözetmenlik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yapar,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Dekanlık,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Başkanlığı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Anabilim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Dalı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işbirliği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uyum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içinde</w:t>
            </w:r>
            <w:r>
              <w:rPr>
                <w:spacing w:val="-2"/>
                <w:sz w:val="17"/>
              </w:rPr>
              <w:t> çalışır,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Dekanın,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Başkanının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Anabilim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Dalı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Başkanının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görev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alanı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vereceği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diğer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görevleri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yerine</w:t>
            </w:r>
            <w:r>
              <w:rPr>
                <w:spacing w:val="-2"/>
                <w:sz w:val="17"/>
              </w:rPr>
              <w:t> getirir,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Mevcut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potansiyelinin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tümünü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kullanarak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Fakültenin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bulunduğu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bölümün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amaç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hedeflerine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ulaşmasına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katkıda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bulunur,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6" w:lineRule="exact" w:before="0" w:after="0"/>
              <w:ind w:left="828" w:right="0" w:hanging="360"/>
              <w:jc w:val="left"/>
              <w:rPr>
                <w:sz w:val="17"/>
              </w:rPr>
            </w:pPr>
            <w:r>
              <w:rPr>
                <w:sz w:val="17"/>
              </w:rPr>
              <w:t>Bünyesinde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bulunduğu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Fakülte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kapsamında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yapılan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araştırma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incelemelere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yardımcı</w:t>
            </w:r>
            <w:r>
              <w:rPr>
                <w:spacing w:val="-2"/>
                <w:sz w:val="17"/>
              </w:rPr>
              <w:t> olur,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" w:after="0"/>
              <w:ind w:left="828" w:right="616" w:hanging="360"/>
              <w:jc w:val="left"/>
              <w:rPr>
                <w:sz w:val="17"/>
              </w:rPr>
            </w:pPr>
            <w:r>
              <w:rPr>
                <w:sz w:val="17"/>
              </w:rPr>
              <w:t>Yukarıda yazılı olan bütün bu görevleri Kanunlara ve Yönetmeliklere uygun olarak yerine getirirken, bütün faaliyetlerin gözetim ve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denetiminin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yapılmasında,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takip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kontrol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edilmesinde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sonuçlarının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alınmasında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Bölüm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Başkanına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ve Dekana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karşı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sorumludur.</w:t>
            </w:r>
          </w:p>
        </w:tc>
      </w:tr>
    </w:tbl>
    <w:p>
      <w:pPr>
        <w:pStyle w:val="Heading1"/>
        <w:ind w:right="1228"/>
        <w:jc w:val="right"/>
      </w:pPr>
      <w:r>
        <w:rPr/>
        <w:t>TEBLİĞ</w:t>
      </w:r>
      <w:r>
        <w:rPr>
          <w:spacing w:val="-8"/>
        </w:rPr>
        <w:t> </w:t>
      </w:r>
      <w:r>
        <w:rPr>
          <w:spacing w:val="-4"/>
        </w:rPr>
        <w:t>EDEN</w:t>
      </w:r>
    </w:p>
    <w:p>
      <w:pPr>
        <w:pStyle w:val="BodyText"/>
        <w:spacing w:before="156"/>
        <w:ind w:left="75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6731000</wp:posOffset>
            </wp:positionH>
            <wp:positionV relativeFrom="paragraph">
              <wp:posOffset>620296</wp:posOffset>
            </wp:positionV>
            <wp:extent cx="508000" cy="5080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Prof.</w:t>
      </w:r>
      <w:r>
        <w:rPr>
          <w:spacing w:val="-2"/>
        </w:rPr>
        <w:t> </w:t>
      </w:r>
      <w:r>
        <w:rPr/>
        <w:t>Dr.</w:t>
      </w:r>
      <w:r>
        <w:rPr>
          <w:spacing w:val="-5"/>
        </w:rPr>
        <w:t> </w:t>
      </w:r>
      <w:r>
        <w:rPr/>
        <w:t>Ali</w:t>
      </w:r>
      <w:r>
        <w:rPr>
          <w:spacing w:val="-2"/>
        </w:rPr>
        <w:t> </w:t>
      </w:r>
      <w:r>
        <w:rPr>
          <w:spacing w:val="-4"/>
        </w:rPr>
        <w:t>Ateş</w:t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4055"/>
        <w:gridCol w:w="2756"/>
      </w:tblGrid>
      <w:tr>
        <w:trPr>
          <w:trHeight w:val="339" w:hRule="atLeast"/>
        </w:trPr>
        <w:tc>
          <w:tcPr>
            <w:tcW w:w="3383" w:type="dxa"/>
          </w:tcPr>
          <w:p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>
        <w:trPr>
          <w:trHeight w:val="832" w:hRule="atLeast"/>
        </w:trPr>
        <w:tc>
          <w:tcPr>
            <w:tcW w:w="3383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 w:before="2"/>
              <w:ind w:left="1" w:right="329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Sekreteri</w:t>
            </w:r>
          </w:p>
          <w:p>
            <w:pPr>
              <w:pStyle w:val="TableParagraph"/>
              <w:spacing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> Sorumlusu</w:t>
            </w:r>
          </w:p>
        </w:tc>
        <w:tc>
          <w:tcPr>
            <w:tcW w:w="4055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  <w:p>
            <w:pPr>
              <w:pStyle w:val="TableParagraph"/>
              <w:spacing w:line="62" w:lineRule="exact" w:before="18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>Bu belge, güvenli elektronik imza ile </w:t>
            </w:r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Dekanı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571" w:footer="325" w:top="2260" w:bottom="520" w:left="708" w:right="42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Heading1"/>
        <w:spacing w:before="1"/>
        <w:ind w:left="708"/>
      </w:pPr>
      <w:r>
        <w:rPr/>
        <w:t>TEBELLÜĞ</w:t>
      </w:r>
      <w:r>
        <w:rPr>
          <w:spacing w:val="-7"/>
        </w:rPr>
        <w:t> </w:t>
      </w:r>
      <w:r>
        <w:rPr>
          <w:spacing w:val="-4"/>
        </w:rPr>
        <w:t>EDEN</w:t>
      </w:r>
    </w:p>
    <w:p>
      <w:pPr>
        <w:pStyle w:val="BodyText"/>
        <w:spacing w:line="259" w:lineRule="auto" w:before="180"/>
        <w:ind w:left="708" w:right="570"/>
      </w:pPr>
      <w:r>
        <w:rPr/>
        <w:t>Bu</w:t>
      </w:r>
      <w:r>
        <w:rPr>
          <w:spacing w:val="-1"/>
        </w:rPr>
        <w:t> </w:t>
      </w:r>
      <w:r>
        <w:rPr/>
        <w:t>dokümanda</w:t>
      </w:r>
      <w:r>
        <w:rPr>
          <w:spacing w:val="-1"/>
        </w:rPr>
        <w:t> </w:t>
      </w:r>
      <w:r>
        <w:rPr/>
        <w:t>açıklanan</w:t>
      </w:r>
      <w:r>
        <w:rPr>
          <w:spacing w:val="-2"/>
        </w:rPr>
        <w:t> </w:t>
      </w:r>
      <w:r>
        <w:rPr/>
        <w:t>görev tanımını</w:t>
      </w:r>
      <w:r>
        <w:rPr>
          <w:spacing w:val="-1"/>
        </w:rPr>
        <w:t> </w:t>
      </w:r>
      <w:r>
        <w:rPr/>
        <w:t>okudum; görevi</w:t>
      </w:r>
      <w:r>
        <w:rPr>
          <w:spacing w:val="-1"/>
        </w:rPr>
        <w:t> </w:t>
      </w:r>
      <w:r>
        <w:rPr/>
        <w:t>burada</w:t>
      </w:r>
      <w:r>
        <w:rPr>
          <w:spacing w:val="-1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kapsamda</w:t>
      </w:r>
      <w:r>
        <w:rPr>
          <w:spacing w:val="-1"/>
        </w:rPr>
        <w:t> </w:t>
      </w:r>
      <w:r>
        <w:rPr/>
        <w:t>yerine getirmeyi kabul ediyorum.</w:t>
      </w:r>
    </w:p>
    <w:p>
      <w:pPr>
        <w:pStyle w:val="BodyText"/>
        <w:spacing w:line="259" w:lineRule="auto" w:before="159"/>
        <w:ind w:left="708" w:right="8559"/>
      </w:pPr>
      <w:r>
        <w:rPr/>
        <w:t>Aysun Tuna Binali</w:t>
      </w:r>
      <w:r>
        <w:rPr>
          <w:spacing w:val="-13"/>
        </w:rPr>
        <w:t> </w:t>
      </w:r>
      <w:r>
        <w:rPr/>
        <w:t>Tercan</w:t>
      </w:r>
    </w:p>
    <w:p>
      <w:pPr>
        <w:pStyle w:val="BodyText"/>
        <w:spacing w:before="1"/>
        <w:ind w:left="708"/>
      </w:pPr>
      <w:r>
        <w:rPr/>
        <w:t>Kıymet</w:t>
      </w:r>
      <w:r>
        <w:rPr>
          <w:spacing w:val="-4"/>
        </w:rPr>
        <w:t> </w:t>
      </w:r>
      <w:r>
        <w:rPr/>
        <w:t>Pınar</w:t>
      </w:r>
      <w:r>
        <w:rPr>
          <w:spacing w:val="-4"/>
        </w:rPr>
        <w:t> </w:t>
      </w:r>
      <w:r>
        <w:rPr/>
        <w:t>Kırkık</w:t>
      </w:r>
      <w:r>
        <w:rPr>
          <w:spacing w:val="-4"/>
        </w:rPr>
        <w:t> </w:t>
      </w:r>
      <w:r>
        <w:rPr>
          <w:spacing w:val="-2"/>
        </w:rPr>
        <w:t>Aydemir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 w:after="1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3"/>
        <w:gridCol w:w="4055"/>
        <w:gridCol w:w="2756"/>
      </w:tblGrid>
      <w:tr>
        <w:trPr>
          <w:trHeight w:val="339" w:hRule="atLeast"/>
        </w:trPr>
        <w:tc>
          <w:tcPr>
            <w:tcW w:w="3383" w:type="dxa"/>
          </w:tcPr>
          <w:p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>
            <w:pPr>
              <w:pStyle w:val="TableParagraph"/>
              <w:spacing w:before="46"/>
              <w:ind w:left="27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>
        <w:trPr>
          <w:trHeight w:val="832" w:hRule="atLeast"/>
        </w:trPr>
        <w:tc>
          <w:tcPr>
            <w:tcW w:w="3383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 w:before="2"/>
              <w:ind w:left="1" w:right="329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Sekreteri</w:t>
            </w:r>
          </w:p>
          <w:p>
            <w:pPr>
              <w:pStyle w:val="TableParagraph"/>
              <w:spacing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> Sorumlusu</w:t>
            </w:r>
          </w:p>
        </w:tc>
        <w:tc>
          <w:tcPr>
            <w:tcW w:w="4055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spacing w:line="195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Ülgü</w:t>
            </w:r>
          </w:p>
          <w:p>
            <w:pPr>
              <w:pStyle w:val="TableParagraph"/>
              <w:spacing w:line="195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  <w:p>
            <w:pPr>
              <w:pStyle w:val="TableParagraph"/>
              <w:spacing w:line="62" w:lineRule="exact" w:before="18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>Bu belge, güvenli elektronik imza ile </w:t>
            </w:r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6"/>
              <w:rPr>
                <w:sz w:val="16"/>
              </w:rPr>
            </w:pPr>
          </w:p>
          <w:p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Dekanı</w:t>
            </w:r>
          </w:p>
        </w:tc>
      </w:tr>
    </w:tbl>
    <w:sectPr>
      <w:headerReference w:type="default" r:id="rId8"/>
      <w:footerReference w:type="default" r:id="rId9"/>
      <w:pgSz w:w="11910" w:h="16840"/>
      <w:pgMar w:header="571" w:footer="174" w:top="2260" w:bottom="36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04565" cy="124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456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Belge Dogrulama Kodu: H4MTFMA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14.68219pt;width:275.95pt;height:9.8pt;mso-position-horizontal-relative:page;mso-position-vertical-relative:page;z-index:-158863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Belge Dogrulama Kodu: H4MTFMA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Belge Takip Adresi: </w:t>
                    </w:r>
                    <w:hyperlink r:id="rId1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504565" cy="1244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50456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Belge Dogrulama Kodu: H4MTFMA</w:t>
                          </w:r>
                          <w:r>
                            <w:rPr>
                              <w:rFonts w:ascii="Times New Roman"/>
                              <w:spacing w:val="3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Belge Takip Adresi: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4"/>
                              </w:rPr>
                              <w:t>https://www.turkiye.gov.tr/baibu-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pt;margin-top:814.68219pt;width:275.95pt;height:9.8pt;mso-position-horizontal-relative:page;mso-position-vertical-relative:page;z-index:-15885312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Belge Dogrulama Kodu: H4MTFMA</w:t>
                    </w:r>
                    <w:r>
                      <w:rPr>
                        <w:rFonts w:ascii="Times New Roman"/>
                        <w:spacing w:val="35"/>
                        <w:sz w:val="14"/>
                      </w:rPr>
                      <w:t> </w:t>
                    </w:r>
                    <w:r>
                      <w:rPr>
                        <w:rFonts w:ascii="Times New Roman"/>
                        <w:sz w:val="14"/>
                      </w:rPr>
                      <w:t>Belge Takip Adresi: </w:t>
                    </w:r>
                    <w:hyperlink r:id="rId1">
                      <w:r>
                        <w:rPr>
                          <w:rFonts w:ascii="Times New Roman"/>
                          <w:sz w:val="14"/>
                        </w:rPr>
                        <w:t>https://www.turkiye.gov.tr/baibu-</w:t>
                      </w:r>
                      <w:r>
                        <w:rPr>
                          <w:rFonts w:ascii="Times New Roman"/>
                          <w:spacing w:val="-4"/>
                          <w:sz w:val="14"/>
                        </w:rPr>
                        <w:t>ebys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>
                            <w:trPr>
                              <w:trHeight w:val="257" w:hRule="atLeast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8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81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GT/022/15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01/30.07.2024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226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59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3" w:lineRule="exact"/>
                                  <w:ind w:left="521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ÖĞRETİM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ÜYESİ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80001pt;margin-top:28.319983pt;width:534.5pt;height:85.0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357"/>
                      <w:gridCol w:w="5862"/>
                      <w:gridCol w:w="2340"/>
                    </w:tblGrid>
                    <w:tr>
                      <w:trPr>
                        <w:trHeight w:val="257" w:hRule="atLeast"/>
                      </w:trPr>
                      <w:tc>
                        <w:tcPr>
                          <w:tcW w:w="2357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18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481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GT/022/15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01/30.07.2024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226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459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3" w:lineRule="exact"/>
                            <w:ind w:left="521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ÖĞRETİM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ÜYESİ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29632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176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>
                            <w:trPr>
                              <w:trHeight w:val="257" w:hRule="atLeast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7" w:lineRule="exact"/>
                                  <w:ind w:left="10" w:right="52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18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81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GT/022/15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3.05.2023</w:t>
                                </w:r>
                              </w:p>
                              <w:p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01/30.07.2024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>
                            <w:trPr>
                              <w:trHeight w:val="226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59" w:hRule="atLeast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33" w:lineRule="exact"/>
                                  <w:ind w:left="521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ÖĞRETİM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ÜYESİ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80001pt;margin-top:28.319983pt;width:534.5pt;height:85.05pt;mso-position-horizontal-relative:page;mso-position-vertical-relative:page;z-index:15730176" type="#_x0000_t202" id="docshape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357"/>
                      <w:gridCol w:w="5862"/>
                      <w:gridCol w:w="2340"/>
                    </w:tblGrid>
                    <w:tr>
                      <w:trPr>
                        <w:trHeight w:val="257" w:hRule="atLeast"/>
                      </w:trPr>
                      <w:tc>
                        <w:tcPr>
                          <w:tcW w:w="2357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37" w:lineRule="exact"/>
                            <w:ind w:left="10" w:right="52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218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481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GT/022/15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3.05.2023</w:t>
                          </w:r>
                        </w:p>
                        <w:p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01/30.07.2024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>
                      <w:trPr>
                        <w:trHeight w:val="226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459" w:hRule="atLeast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233" w:lineRule="exact"/>
                            <w:ind w:left="521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ÖĞRETİM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ÜYESİ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30656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ye.gov.tr/baibu-ebys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urkiye.gov.tr/baibu-eby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2026-04-10T08:14:40Z</dcterms:created>
  <dcterms:modified xsi:type="dcterms:W3CDTF">2026-04-10T08:14:40Z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